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8B97" w14:textId="77777777" w:rsidR="00190F37" w:rsidRDefault="00190F37" w:rsidP="28257FCB">
      <w:pPr>
        <w:pStyle w:val="Nzev"/>
        <w:spacing w:line="259" w:lineRule="auto"/>
        <w:rPr>
          <w:rFonts w:ascii="Arial Black" w:hAnsi="Arial Black"/>
          <w:color w:val="FF0000"/>
          <w:sz w:val="56"/>
          <w:szCs w:val="56"/>
        </w:rPr>
      </w:pPr>
      <w:bookmarkStart w:id="0" w:name="_GoBack"/>
      <w:bookmarkEnd w:id="0"/>
    </w:p>
    <w:p w14:paraId="5592C521" w14:textId="3D2E36C2" w:rsidR="28257FCB" w:rsidRDefault="28257FCB" w:rsidP="28257FCB">
      <w:pPr>
        <w:pStyle w:val="Nzev"/>
        <w:spacing w:line="259" w:lineRule="auto"/>
        <w:rPr>
          <w:bCs/>
          <w:color w:val="FF0000"/>
          <w:szCs w:val="40"/>
        </w:rPr>
      </w:pPr>
      <w:r w:rsidRPr="28257FCB">
        <w:rPr>
          <w:rFonts w:ascii="Arial Black" w:hAnsi="Arial Black"/>
          <w:color w:val="FF0000"/>
          <w:sz w:val="56"/>
          <w:szCs w:val="56"/>
        </w:rPr>
        <w:t>Revize plynových přípojek až ke spotřebiči</w:t>
      </w:r>
    </w:p>
    <w:p w14:paraId="06319886" w14:textId="224AB064" w:rsidR="7A55470D" w:rsidRDefault="7A55470D" w:rsidP="7A55470D">
      <w:pPr>
        <w:rPr>
          <w:b/>
          <w:bCs/>
          <w:sz w:val="48"/>
          <w:szCs w:val="48"/>
        </w:rPr>
      </w:pPr>
    </w:p>
    <w:p w14:paraId="4C4F6CE0" w14:textId="77777777" w:rsidR="0010733D" w:rsidRDefault="28257FCB" w:rsidP="28257FCB">
      <w:pPr>
        <w:jc w:val="center"/>
        <w:rPr>
          <w:b/>
          <w:bCs/>
          <w:sz w:val="48"/>
          <w:szCs w:val="48"/>
        </w:rPr>
      </w:pPr>
      <w:r w:rsidRPr="28257FCB">
        <w:rPr>
          <w:b/>
          <w:bCs/>
          <w:sz w:val="48"/>
          <w:szCs w:val="48"/>
        </w:rPr>
        <w:t>Vážení členové družstva,</w:t>
      </w:r>
    </w:p>
    <w:p w14:paraId="4C4F6CE1" w14:textId="77777777" w:rsidR="0010733D" w:rsidRDefault="001825CC">
      <w:pPr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dne</w:t>
      </w:r>
    </w:p>
    <w:p w14:paraId="26466BA4" w14:textId="5C54F210" w:rsidR="28257FCB" w:rsidRDefault="28257FCB" w:rsidP="28257FCB">
      <w:pPr>
        <w:jc w:val="center"/>
        <w:rPr>
          <w:b/>
          <w:bCs/>
          <w:sz w:val="48"/>
          <w:szCs w:val="48"/>
          <w:highlight w:val="yellow"/>
          <w:u w:val="single"/>
        </w:rPr>
      </w:pPr>
      <w:r w:rsidRPr="28257FCB">
        <w:rPr>
          <w:b/>
          <w:bCs/>
          <w:sz w:val="48"/>
          <w:szCs w:val="48"/>
          <w:highlight w:val="yellow"/>
          <w:u w:val="single"/>
        </w:rPr>
        <w:t>2</w:t>
      </w:r>
      <w:r w:rsidR="00190F37">
        <w:rPr>
          <w:b/>
          <w:bCs/>
          <w:sz w:val="48"/>
          <w:szCs w:val="48"/>
          <w:highlight w:val="yellow"/>
          <w:u w:val="single"/>
        </w:rPr>
        <w:t>4</w:t>
      </w:r>
      <w:r w:rsidRPr="28257FCB">
        <w:rPr>
          <w:b/>
          <w:bCs/>
          <w:sz w:val="48"/>
          <w:szCs w:val="48"/>
          <w:highlight w:val="yellow"/>
          <w:u w:val="single"/>
        </w:rPr>
        <w:t>.</w:t>
      </w:r>
      <w:r w:rsidR="00190F37">
        <w:rPr>
          <w:b/>
          <w:bCs/>
          <w:sz w:val="48"/>
          <w:szCs w:val="48"/>
          <w:highlight w:val="yellow"/>
          <w:u w:val="single"/>
        </w:rPr>
        <w:t>01</w:t>
      </w:r>
      <w:r w:rsidRPr="28257FCB">
        <w:rPr>
          <w:b/>
          <w:bCs/>
          <w:sz w:val="48"/>
          <w:szCs w:val="48"/>
          <w:highlight w:val="yellow"/>
          <w:u w:val="single"/>
        </w:rPr>
        <w:t>.202</w:t>
      </w:r>
      <w:r w:rsidR="00190F37">
        <w:rPr>
          <w:b/>
          <w:bCs/>
          <w:sz w:val="48"/>
          <w:szCs w:val="48"/>
          <w:highlight w:val="yellow"/>
          <w:u w:val="single"/>
        </w:rPr>
        <w:t>3</w:t>
      </w:r>
      <w:r w:rsidRPr="28257FCB">
        <w:rPr>
          <w:b/>
          <w:bCs/>
          <w:sz w:val="48"/>
          <w:szCs w:val="48"/>
          <w:highlight w:val="yellow"/>
          <w:u w:val="single"/>
        </w:rPr>
        <w:t xml:space="preserve"> od 17:00 do 19:00 hod</w:t>
      </w:r>
    </w:p>
    <w:p w14:paraId="4C4F6CE3" w14:textId="77777777" w:rsidR="0010733D" w:rsidRDefault="0010733D">
      <w:pPr>
        <w:jc w:val="center"/>
        <w:rPr>
          <w:b/>
          <w:sz w:val="52"/>
          <w:szCs w:val="52"/>
        </w:rPr>
      </w:pPr>
    </w:p>
    <w:p w14:paraId="12BF0ABB" w14:textId="0446FFAE" w:rsidR="00E62E60" w:rsidRDefault="6DDDE4F4" w:rsidP="5DF2FF1B">
      <w:pPr>
        <w:jc w:val="center"/>
        <w:rPr>
          <w:b/>
          <w:bCs/>
          <w:sz w:val="48"/>
          <w:szCs w:val="48"/>
        </w:rPr>
      </w:pPr>
      <w:r w:rsidRPr="6DDDE4F4">
        <w:rPr>
          <w:b/>
          <w:bCs/>
          <w:sz w:val="48"/>
          <w:szCs w:val="48"/>
        </w:rPr>
        <w:t xml:space="preserve">bude probíhat revize plynový přípojek. </w:t>
      </w:r>
    </w:p>
    <w:p w14:paraId="0F867085" w14:textId="7D752951" w:rsidR="0010733D" w:rsidRDefault="6DDDE4F4" w:rsidP="5DF2FF1B">
      <w:pPr>
        <w:jc w:val="center"/>
        <w:rPr>
          <w:b/>
          <w:bCs/>
          <w:sz w:val="48"/>
          <w:szCs w:val="48"/>
        </w:rPr>
      </w:pPr>
      <w:r w:rsidRPr="6DDDE4F4">
        <w:rPr>
          <w:b/>
          <w:bCs/>
          <w:sz w:val="48"/>
          <w:szCs w:val="48"/>
        </w:rPr>
        <w:t xml:space="preserve">Je nutné zpřístupnění </w:t>
      </w:r>
      <w:r w:rsidR="00E62E60">
        <w:rPr>
          <w:b/>
          <w:bCs/>
          <w:sz w:val="48"/>
          <w:szCs w:val="48"/>
        </w:rPr>
        <w:t xml:space="preserve">všech </w:t>
      </w:r>
      <w:r w:rsidRPr="6DDDE4F4">
        <w:rPr>
          <w:b/>
          <w:bCs/>
          <w:sz w:val="48"/>
          <w:szCs w:val="48"/>
        </w:rPr>
        <w:t>byt</w:t>
      </w:r>
      <w:r w:rsidR="00E62E60">
        <w:rPr>
          <w:b/>
          <w:bCs/>
          <w:sz w:val="48"/>
          <w:szCs w:val="48"/>
        </w:rPr>
        <w:t>ů</w:t>
      </w:r>
      <w:r w:rsidRPr="6DDDE4F4">
        <w:rPr>
          <w:b/>
          <w:bCs/>
          <w:sz w:val="48"/>
          <w:szCs w:val="48"/>
        </w:rPr>
        <w:t xml:space="preserve"> v </w:t>
      </w:r>
      <w:r w:rsidR="00E62E60">
        <w:rPr>
          <w:b/>
          <w:bCs/>
          <w:sz w:val="48"/>
          <w:szCs w:val="48"/>
        </w:rPr>
        <w:t>daném</w:t>
      </w:r>
      <w:r w:rsidRPr="6DDDE4F4">
        <w:rPr>
          <w:b/>
          <w:bCs/>
          <w:sz w:val="48"/>
          <w:szCs w:val="48"/>
        </w:rPr>
        <w:t xml:space="preserve"> termínu. </w:t>
      </w:r>
    </w:p>
    <w:p w14:paraId="3F78B49F" w14:textId="098C584C" w:rsidR="28257FCB" w:rsidRDefault="28257FCB" w:rsidP="28257FCB">
      <w:pPr>
        <w:jc w:val="center"/>
        <w:rPr>
          <w:b/>
          <w:bCs/>
          <w:sz w:val="48"/>
          <w:szCs w:val="48"/>
        </w:rPr>
      </w:pPr>
    </w:p>
    <w:p w14:paraId="4C4F6CE4" w14:textId="1DDB976C" w:rsidR="0010733D" w:rsidRDefault="6DDDE4F4" w:rsidP="5DF2FF1B">
      <w:pPr>
        <w:jc w:val="center"/>
        <w:rPr>
          <w:b/>
          <w:bCs/>
          <w:sz w:val="48"/>
          <w:szCs w:val="48"/>
        </w:rPr>
      </w:pPr>
      <w:r w:rsidRPr="6DDDE4F4">
        <w:rPr>
          <w:b/>
          <w:bCs/>
          <w:sz w:val="48"/>
          <w:szCs w:val="48"/>
        </w:rPr>
        <w:t xml:space="preserve"> </w:t>
      </w:r>
    </w:p>
    <w:p w14:paraId="4C4F6CE5" w14:textId="77777777" w:rsidR="0010733D" w:rsidRDefault="0010733D">
      <w:pPr>
        <w:jc w:val="center"/>
        <w:rPr>
          <w:b/>
          <w:sz w:val="52"/>
          <w:szCs w:val="52"/>
        </w:rPr>
      </w:pPr>
    </w:p>
    <w:p w14:paraId="4C4F6CE6" w14:textId="5F7E692F" w:rsidR="0010733D" w:rsidRDefault="28257FCB" w:rsidP="5DF2FF1B">
      <w:pPr>
        <w:jc w:val="center"/>
        <w:rPr>
          <w:b/>
          <w:bCs/>
          <w:sz w:val="48"/>
          <w:szCs w:val="48"/>
        </w:rPr>
      </w:pPr>
      <w:r w:rsidRPr="28257FCB">
        <w:rPr>
          <w:b/>
          <w:bCs/>
          <w:sz w:val="48"/>
          <w:szCs w:val="48"/>
        </w:rPr>
        <w:t>Revizi bude provádět firma HMB Servis.</w:t>
      </w:r>
    </w:p>
    <w:p w14:paraId="6FE63C6B" w14:textId="678BB85C" w:rsidR="7A55470D" w:rsidRDefault="7A55470D" w:rsidP="7A55470D">
      <w:pPr>
        <w:pStyle w:val="Nzev"/>
        <w:jc w:val="left"/>
        <w:rPr>
          <w:color w:val="0000FF"/>
          <w:sz w:val="24"/>
        </w:rPr>
      </w:pPr>
    </w:p>
    <w:p w14:paraId="53601C95" w14:textId="1B7FB4DF" w:rsidR="7A55470D" w:rsidRDefault="7A55470D" w:rsidP="7A55470D">
      <w:pPr>
        <w:pStyle w:val="Nzev"/>
        <w:jc w:val="left"/>
        <w:rPr>
          <w:color w:val="0000FF"/>
          <w:sz w:val="24"/>
        </w:rPr>
      </w:pPr>
    </w:p>
    <w:p w14:paraId="1887434E" w14:textId="77777777" w:rsidR="00190F37" w:rsidRDefault="28257FCB">
      <w:pPr>
        <w:pStyle w:val="Nzev"/>
        <w:jc w:val="left"/>
        <w:rPr>
          <w:color w:val="0000FF"/>
          <w:sz w:val="24"/>
        </w:rPr>
      </w:pPr>
      <w:r w:rsidRPr="28257FCB">
        <w:rPr>
          <w:color w:val="0000FF"/>
          <w:sz w:val="24"/>
        </w:rPr>
        <w:t>Představenstvo družstva</w:t>
      </w:r>
    </w:p>
    <w:p w14:paraId="2CC67659" w14:textId="77777777" w:rsidR="00190F37" w:rsidRDefault="00190F37">
      <w:pPr>
        <w:pStyle w:val="Nzev"/>
        <w:jc w:val="left"/>
      </w:pPr>
    </w:p>
    <w:p w14:paraId="0D0F2684" w14:textId="77777777" w:rsidR="00190F37" w:rsidRDefault="00190F37">
      <w:pPr>
        <w:pStyle w:val="Nzev"/>
        <w:jc w:val="left"/>
      </w:pPr>
    </w:p>
    <w:p w14:paraId="65F85E50" w14:textId="77777777" w:rsidR="00E62E60" w:rsidRDefault="00E62E60" w:rsidP="28257FCB">
      <w:pPr>
        <w:pStyle w:val="Nzev"/>
        <w:spacing w:line="259" w:lineRule="auto"/>
        <w:rPr>
          <w:rFonts w:ascii="Arial Black" w:hAnsi="Arial Black"/>
          <w:color w:val="FF0000"/>
          <w:sz w:val="56"/>
          <w:szCs w:val="56"/>
        </w:rPr>
      </w:pPr>
    </w:p>
    <w:p w14:paraId="4BC347A9" w14:textId="3C06A518" w:rsidR="28257FCB" w:rsidRDefault="28257FCB" w:rsidP="28257FCB">
      <w:pPr>
        <w:pStyle w:val="Nzev"/>
        <w:spacing w:line="259" w:lineRule="auto"/>
        <w:rPr>
          <w:bCs/>
          <w:color w:val="FF0000"/>
          <w:szCs w:val="40"/>
        </w:rPr>
      </w:pPr>
      <w:r w:rsidRPr="28257FCB">
        <w:rPr>
          <w:rFonts w:ascii="Arial Black" w:hAnsi="Arial Black"/>
          <w:color w:val="FF0000"/>
          <w:sz w:val="56"/>
          <w:szCs w:val="56"/>
        </w:rPr>
        <w:t>Revize plynových přípojek až ke spotřebiči</w:t>
      </w:r>
    </w:p>
    <w:p w14:paraId="4C21F36A" w14:textId="224AB064" w:rsidR="28257FCB" w:rsidRDefault="28257FCB" w:rsidP="28257FCB">
      <w:pPr>
        <w:rPr>
          <w:b/>
          <w:bCs/>
          <w:sz w:val="48"/>
          <w:szCs w:val="48"/>
        </w:rPr>
      </w:pPr>
    </w:p>
    <w:p w14:paraId="6F8047E5" w14:textId="77777777" w:rsidR="28257FCB" w:rsidRDefault="28257FCB" w:rsidP="28257FCB">
      <w:pPr>
        <w:jc w:val="center"/>
        <w:rPr>
          <w:b/>
          <w:bCs/>
          <w:sz w:val="48"/>
          <w:szCs w:val="48"/>
        </w:rPr>
      </w:pPr>
      <w:r w:rsidRPr="28257FCB">
        <w:rPr>
          <w:b/>
          <w:bCs/>
          <w:sz w:val="48"/>
          <w:szCs w:val="48"/>
        </w:rPr>
        <w:t>Vážení členové družstva,</w:t>
      </w:r>
    </w:p>
    <w:p w14:paraId="6D475676" w14:textId="77777777" w:rsidR="28257FCB" w:rsidRDefault="28257FCB" w:rsidP="28257FCB">
      <w:pPr>
        <w:jc w:val="center"/>
        <w:rPr>
          <w:b/>
          <w:bCs/>
          <w:sz w:val="48"/>
          <w:szCs w:val="48"/>
        </w:rPr>
      </w:pPr>
      <w:r w:rsidRPr="28257FCB">
        <w:rPr>
          <w:b/>
          <w:bCs/>
          <w:sz w:val="48"/>
          <w:szCs w:val="48"/>
        </w:rPr>
        <w:t>dne</w:t>
      </w:r>
    </w:p>
    <w:p w14:paraId="5B6C67AA" w14:textId="51D761C3" w:rsidR="00190F37" w:rsidRDefault="00190F37" w:rsidP="00190F37">
      <w:pPr>
        <w:jc w:val="center"/>
        <w:rPr>
          <w:b/>
          <w:bCs/>
          <w:sz w:val="48"/>
          <w:szCs w:val="48"/>
          <w:highlight w:val="yellow"/>
          <w:u w:val="single"/>
        </w:rPr>
      </w:pPr>
      <w:r w:rsidRPr="28257FCB">
        <w:rPr>
          <w:b/>
          <w:bCs/>
          <w:sz w:val="48"/>
          <w:szCs w:val="48"/>
          <w:highlight w:val="yellow"/>
          <w:u w:val="single"/>
        </w:rPr>
        <w:t>2</w:t>
      </w:r>
      <w:r>
        <w:rPr>
          <w:b/>
          <w:bCs/>
          <w:sz w:val="48"/>
          <w:szCs w:val="48"/>
          <w:highlight w:val="yellow"/>
          <w:u w:val="single"/>
        </w:rPr>
        <w:t>4</w:t>
      </w:r>
      <w:r w:rsidRPr="28257FCB">
        <w:rPr>
          <w:b/>
          <w:bCs/>
          <w:sz w:val="48"/>
          <w:szCs w:val="48"/>
          <w:highlight w:val="yellow"/>
          <w:u w:val="single"/>
        </w:rPr>
        <w:t>.</w:t>
      </w:r>
      <w:r>
        <w:rPr>
          <w:b/>
          <w:bCs/>
          <w:sz w:val="48"/>
          <w:szCs w:val="48"/>
          <w:highlight w:val="yellow"/>
          <w:u w:val="single"/>
        </w:rPr>
        <w:t>01</w:t>
      </w:r>
      <w:r w:rsidRPr="28257FCB">
        <w:rPr>
          <w:b/>
          <w:bCs/>
          <w:sz w:val="48"/>
          <w:szCs w:val="48"/>
          <w:highlight w:val="yellow"/>
          <w:u w:val="single"/>
        </w:rPr>
        <w:t>.202</w:t>
      </w:r>
      <w:r>
        <w:rPr>
          <w:b/>
          <w:bCs/>
          <w:sz w:val="48"/>
          <w:szCs w:val="48"/>
          <w:highlight w:val="yellow"/>
          <w:u w:val="single"/>
        </w:rPr>
        <w:t>3</w:t>
      </w:r>
      <w:r w:rsidRPr="28257FCB">
        <w:rPr>
          <w:b/>
          <w:bCs/>
          <w:sz w:val="48"/>
          <w:szCs w:val="48"/>
          <w:highlight w:val="yellow"/>
          <w:u w:val="single"/>
        </w:rPr>
        <w:t xml:space="preserve"> od 17:00 do 19:00 hod</w:t>
      </w:r>
    </w:p>
    <w:p w14:paraId="1A6FCAF0" w14:textId="77777777" w:rsidR="28257FCB" w:rsidRDefault="28257FCB" w:rsidP="28257FCB">
      <w:pPr>
        <w:jc w:val="center"/>
        <w:rPr>
          <w:b/>
          <w:bCs/>
          <w:sz w:val="52"/>
          <w:szCs w:val="52"/>
        </w:rPr>
      </w:pPr>
    </w:p>
    <w:p w14:paraId="45467DB8" w14:textId="679233A8" w:rsidR="28257FCB" w:rsidRDefault="6DDDE4F4" w:rsidP="6DDDE4F4">
      <w:pPr>
        <w:jc w:val="center"/>
        <w:rPr>
          <w:b/>
          <w:bCs/>
          <w:sz w:val="48"/>
          <w:szCs w:val="48"/>
        </w:rPr>
      </w:pPr>
      <w:r w:rsidRPr="6DDDE4F4">
        <w:rPr>
          <w:b/>
          <w:bCs/>
          <w:sz w:val="48"/>
          <w:szCs w:val="48"/>
        </w:rPr>
        <w:t xml:space="preserve">bude probíhat revize plynový přípojek. </w:t>
      </w:r>
    </w:p>
    <w:p w14:paraId="30DD1183" w14:textId="15DCB618" w:rsidR="28257FCB" w:rsidRDefault="6DDDE4F4" w:rsidP="6DDDE4F4">
      <w:pPr>
        <w:jc w:val="center"/>
        <w:rPr>
          <w:b/>
          <w:bCs/>
          <w:sz w:val="48"/>
          <w:szCs w:val="48"/>
        </w:rPr>
      </w:pPr>
      <w:r w:rsidRPr="6DDDE4F4">
        <w:rPr>
          <w:b/>
          <w:bCs/>
          <w:sz w:val="48"/>
          <w:szCs w:val="48"/>
        </w:rPr>
        <w:t>Je nutné zpřístupnění bytu v prvním termínu.</w:t>
      </w:r>
    </w:p>
    <w:p w14:paraId="72D7A775" w14:textId="098C584C" w:rsidR="28257FCB" w:rsidRDefault="28257FCB" w:rsidP="28257FCB">
      <w:pPr>
        <w:jc w:val="center"/>
        <w:rPr>
          <w:b/>
          <w:bCs/>
          <w:sz w:val="48"/>
          <w:szCs w:val="48"/>
        </w:rPr>
      </w:pPr>
    </w:p>
    <w:p w14:paraId="19EA2F15" w14:textId="52062F85" w:rsidR="6DDDE4F4" w:rsidRDefault="6DDDE4F4" w:rsidP="6DDDE4F4">
      <w:pPr>
        <w:jc w:val="center"/>
        <w:rPr>
          <w:b/>
          <w:bCs/>
          <w:sz w:val="48"/>
          <w:szCs w:val="48"/>
        </w:rPr>
      </w:pPr>
    </w:p>
    <w:p w14:paraId="721EDF1C" w14:textId="77777777" w:rsidR="28257FCB" w:rsidRDefault="28257FCB" w:rsidP="28257FCB">
      <w:pPr>
        <w:jc w:val="center"/>
        <w:rPr>
          <w:b/>
          <w:bCs/>
          <w:sz w:val="52"/>
          <w:szCs w:val="52"/>
        </w:rPr>
      </w:pPr>
    </w:p>
    <w:p w14:paraId="493B49F2" w14:textId="5F7E692F" w:rsidR="28257FCB" w:rsidRDefault="28257FCB" w:rsidP="28257FCB">
      <w:pPr>
        <w:jc w:val="center"/>
        <w:rPr>
          <w:b/>
          <w:bCs/>
          <w:sz w:val="48"/>
          <w:szCs w:val="48"/>
        </w:rPr>
      </w:pPr>
      <w:r w:rsidRPr="28257FCB">
        <w:rPr>
          <w:b/>
          <w:bCs/>
          <w:sz w:val="48"/>
          <w:szCs w:val="48"/>
        </w:rPr>
        <w:t>Revizi bude provádět firma HMB Servis.</w:t>
      </w:r>
    </w:p>
    <w:p w14:paraId="4E17CF79" w14:textId="678BB85C" w:rsidR="28257FCB" w:rsidRDefault="28257FCB" w:rsidP="28257FCB">
      <w:pPr>
        <w:pStyle w:val="Nzev"/>
        <w:jc w:val="left"/>
        <w:rPr>
          <w:color w:val="0000FF"/>
          <w:sz w:val="24"/>
        </w:rPr>
      </w:pPr>
    </w:p>
    <w:p w14:paraId="3E9B0902" w14:textId="77777777" w:rsidR="00190F37" w:rsidRDefault="00190F37" w:rsidP="28257FCB">
      <w:pPr>
        <w:pStyle w:val="Nzev"/>
        <w:jc w:val="left"/>
        <w:rPr>
          <w:color w:val="0000FF"/>
          <w:sz w:val="24"/>
        </w:rPr>
      </w:pPr>
    </w:p>
    <w:p w14:paraId="38EC1454" w14:textId="77777777" w:rsidR="00190F37" w:rsidRDefault="00190F37" w:rsidP="28257FCB">
      <w:pPr>
        <w:pStyle w:val="Nzev"/>
        <w:jc w:val="left"/>
        <w:rPr>
          <w:color w:val="0000FF"/>
          <w:sz w:val="24"/>
        </w:rPr>
      </w:pPr>
    </w:p>
    <w:p w14:paraId="2A042613" w14:textId="5CB578E7" w:rsidR="28257FCB" w:rsidRDefault="00190F37" w:rsidP="28257FCB">
      <w:pPr>
        <w:pStyle w:val="Nzev"/>
        <w:jc w:val="left"/>
        <w:rPr>
          <w:color w:val="0000FF"/>
          <w:sz w:val="24"/>
        </w:rPr>
      </w:pPr>
      <w:r w:rsidRPr="28257FCB">
        <w:rPr>
          <w:color w:val="0000FF"/>
          <w:sz w:val="24"/>
        </w:rPr>
        <w:t>Představenstvo družstva</w:t>
      </w:r>
    </w:p>
    <w:sectPr w:rsidR="28257FCB" w:rsidSect="00DC6A49">
      <w:headerReference w:type="default" r:id="rId6"/>
      <w:footerReference w:type="default" r:id="rId7"/>
      <w:pgSz w:w="16838" w:h="11906" w:orient="landscape"/>
      <w:pgMar w:top="1135" w:right="1418" w:bottom="993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0188" w14:textId="77777777" w:rsidR="00EF00AB" w:rsidRDefault="00EF00AB">
      <w:r>
        <w:separator/>
      </w:r>
    </w:p>
  </w:endnote>
  <w:endnote w:type="continuationSeparator" w:id="0">
    <w:p w14:paraId="71416612" w14:textId="77777777" w:rsidR="00EF00AB" w:rsidRDefault="00E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6CF9" w14:textId="24C22614" w:rsidR="0010733D" w:rsidRDefault="09BEE256">
    <w:pPr>
      <w:pStyle w:val="Zpat"/>
    </w:pPr>
    <w:r>
      <w:t xml:space="preserve">Vyvěšeno dne: </w:t>
    </w:r>
    <w:r w:rsidR="00190F37">
      <w:t>06.01.2023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76D2" w14:textId="77777777" w:rsidR="00EF00AB" w:rsidRDefault="00EF00AB">
      <w:r>
        <w:separator/>
      </w:r>
    </w:p>
  </w:footnote>
  <w:footnote w:type="continuationSeparator" w:id="0">
    <w:p w14:paraId="7A0890F8" w14:textId="77777777" w:rsidR="00EF00AB" w:rsidRDefault="00EF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6CF7" w14:textId="77777777" w:rsidR="0010733D" w:rsidRDefault="001825CC">
    <w:pPr>
      <w:pStyle w:val="Zhlav"/>
      <w:pBdr>
        <w:bottom w:val="single" w:sz="4" w:space="1" w:color="00000A"/>
      </w:pBd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Bytové družstvo Fantova </w:t>
    </w:r>
    <w:proofErr w:type="gramStart"/>
    <w:r>
      <w:rPr>
        <w:b/>
        <w:i/>
        <w:sz w:val="16"/>
        <w:szCs w:val="16"/>
      </w:rPr>
      <w:t>1785 – 1787</w:t>
    </w:r>
    <w:proofErr w:type="gramEnd"/>
    <w:r>
      <w:rPr>
        <w:b/>
        <w:i/>
        <w:sz w:val="16"/>
        <w:szCs w:val="16"/>
      </w:rPr>
      <w:t>, sídlem Praha 5, Stodůlky, Fantova 1786/24, PSČ 155 00</w:t>
    </w:r>
  </w:p>
  <w:p w14:paraId="4C4F6CF8" w14:textId="77777777" w:rsidR="0010733D" w:rsidRDefault="001825CC">
    <w:pPr>
      <w:pStyle w:val="Zhlav"/>
      <w:pBdr>
        <w:bottom w:val="single" w:sz="4" w:space="1" w:color="00000A"/>
      </w:pBd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IČ 276 21 782, zapsané v obchodním rejstříku vedeném Městským soudem v Praze – oddíl </w:t>
    </w:r>
    <w:proofErr w:type="spellStart"/>
    <w:r>
      <w:rPr>
        <w:b/>
        <w:i/>
        <w:sz w:val="16"/>
        <w:szCs w:val="16"/>
      </w:rPr>
      <w:t>Dr</w:t>
    </w:r>
    <w:proofErr w:type="spellEnd"/>
    <w:r>
      <w:rPr>
        <w:b/>
        <w:i/>
        <w:sz w:val="16"/>
        <w:szCs w:val="16"/>
      </w:rPr>
      <w:t>, vložka 6611,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3D"/>
    <w:rsid w:val="0010733D"/>
    <w:rsid w:val="001825CC"/>
    <w:rsid w:val="00190F37"/>
    <w:rsid w:val="002905FF"/>
    <w:rsid w:val="00523865"/>
    <w:rsid w:val="00740BCB"/>
    <w:rsid w:val="009A3E75"/>
    <w:rsid w:val="00D0083A"/>
    <w:rsid w:val="00DC6A49"/>
    <w:rsid w:val="00E254C3"/>
    <w:rsid w:val="00E62E60"/>
    <w:rsid w:val="00EF00AB"/>
    <w:rsid w:val="00F03C8A"/>
    <w:rsid w:val="09BEE256"/>
    <w:rsid w:val="28257FCB"/>
    <w:rsid w:val="5DF2FF1B"/>
    <w:rsid w:val="6DDDE4F4"/>
    <w:rsid w:val="7A5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CDE"/>
  <w15:docId w15:val="{FFB3439D-356B-4F0D-AA11-1AC18E8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1F9"/>
    <w:rPr>
      <w:rFonts w:ascii="Arial" w:eastAsia="Times New Roman" w:hAnsi="Arial"/>
      <w:szCs w:val="24"/>
    </w:rPr>
  </w:style>
  <w:style w:type="paragraph" w:styleId="Nadpis1">
    <w:name w:val="heading 1"/>
    <w:basedOn w:val="Normln"/>
    <w:link w:val="Nadpis1Char"/>
    <w:qFormat/>
    <w:rsid w:val="00CE11F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CE11F9"/>
    <w:rPr>
      <w:rFonts w:ascii="Arial" w:eastAsia="Times New Roman" w:hAnsi="Arial" w:cs="Times New Roman"/>
      <w:b/>
      <w:bCs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CE11F9"/>
    <w:rPr>
      <w:rFonts w:ascii="Arial" w:eastAsia="Times New Roman" w:hAnsi="Arial" w:cs="Times New Roman"/>
      <w:b/>
      <w:sz w:val="40"/>
      <w:szCs w:val="24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qFormat/>
    <w:rsid w:val="00CE11F9"/>
    <w:rPr>
      <w:rFonts w:ascii="Arial" w:eastAsia="Times New Roman" w:hAnsi="Arial" w:cs="Times New Roman"/>
      <w:b/>
      <w:bCs/>
      <w:sz w:val="4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D5D5B"/>
    <w:rPr>
      <w:rFonts w:ascii="Arial" w:eastAsia="Times New Roman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D5D5B"/>
    <w:rPr>
      <w:rFonts w:ascii="Arial" w:eastAsia="Times New Roman" w:hAnsi="Arial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0FE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effect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effect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effect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effect w:val="none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CE11F9"/>
    <w:pPr>
      <w:jc w:val="center"/>
    </w:pPr>
    <w:rPr>
      <w:b/>
      <w:sz w:val="40"/>
      <w:u w:val="single"/>
    </w:rPr>
  </w:style>
  <w:style w:type="paragraph" w:styleId="Podnadpis">
    <w:name w:val="Subtitle"/>
    <w:basedOn w:val="Normln"/>
    <w:link w:val="PodnadpisChar"/>
    <w:qFormat/>
    <w:rsid w:val="00CE11F9"/>
    <w:pPr>
      <w:spacing w:before="360"/>
      <w:jc w:val="center"/>
    </w:pPr>
    <w:rPr>
      <w:b/>
      <w:bCs/>
      <w:sz w:val="40"/>
    </w:rPr>
  </w:style>
  <w:style w:type="paragraph" w:styleId="Zhlav">
    <w:name w:val="header"/>
    <w:basedOn w:val="Normln"/>
    <w:link w:val="ZhlavChar"/>
    <w:uiPriority w:val="99"/>
    <w:unhideWhenUsed/>
    <w:rsid w:val="003D5D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D5D5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F33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Radek Nejedlo</cp:lastModifiedBy>
  <cp:revision>2</cp:revision>
  <cp:lastPrinted>2020-12-15T18:12:00Z</cp:lastPrinted>
  <dcterms:created xsi:type="dcterms:W3CDTF">2023-01-16T12:38:00Z</dcterms:created>
  <dcterms:modified xsi:type="dcterms:W3CDTF">2023-01-16T12:38:00Z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Telefonica Czech Republic,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